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5B" w:rsidRPr="00772048" w:rsidRDefault="00904C5B" w:rsidP="00904C5B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72048">
        <w:rPr>
          <w:rFonts w:ascii="TH Sarabun New" w:hAnsi="TH Sarabun New" w:cs="TH Sarabun New"/>
          <w:b/>
          <w:bCs/>
          <w:sz w:val="36"/>
          <w:szCs w:val="36"/>
          <w:cs/>
        </w:rPr>
        <w:t>แบบแจ้งข้อมูลก่อนเริ่มงานก่อสร้าง</w:t>
      </w:r>
    </w:p>
    <w:p w:rsidR="00904C5B" w:rsidRPr="00772048" w:rsidRDefault="00904C5B" w:rsidP="00904C5B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2048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ตามข้อ ๓ แห่ง</w:t>
      </w:r>
      <w:r w:rsidRPr="0077204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กฎกระทรวงกำหนดมาตรฐานในการบริหาร จัดการ และดำเนินการด้านความปลอดภัย </w:t>
      </w:r>
      <w:r w:rsidRPr="00772048">
        <w:rPr>
          <w:rFonts w:ascii="TH Sarabun New" w:hAnsi="TH Sarabun New" w:cs="TH Sarabun New"/>
          <w:b/>
          <w:bCs/>
          <w:sz w:val="32"/>
          <w:szCs w:val="32"/>
          <w:cs/>
        </w:rPr>
        <w:br/>
        <w:t xml:space="preserve">อาชีวอนามัย และสภาพแวดล้อมในการทำงานเกี่ยวกับงานก่อสร้าง พ.ศ. </w:t>
      </w:r>
      <w:r w:rsidRPr="00772048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๒๕๖๔</w:t>
      </w:r>
    </w:p>
    <w:p w:rsidR="00904C5B" w:rsidRPr="00824C05" w:rsidRDefault="00904C5B" w:rsidP="00904C5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๑. ชื่อผู้ดำเนินการ*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เลขที่นิติบุคคล/เลขบัตรประชาชน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เลขบัญชีประกันสังคม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สำนักงานตั้งอยู่เลขที่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ตรอก/ซอย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แขวง/ตำบล 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เขต/อำเภอ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mail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proofErr w:type="gramEnd"/>
    </w:p>
    <w:p w:rsidR="00904C5B" w:rsidRPr="00824C05" w:rsidRDefault="00904C5B" w:rsidP="00904C5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>๒. ชื่อหน่วยงานก่อสร้าง/ชื่อโครงการก่อสร้าง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  <w:cs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หน่วยงาน/โครงการตั้งอยู่เลขที่ 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ตรอก/ซอย</w:t>
      </w:r>
      <w:r>
        <w:rPr>
          <w:rFonts w:ascii="TH Sarabun New" w:hAnsi="TH Sarabun New" w:cs="TH Sarabun New"/>
          <w:sz w:val="32"/>
          <w:szCs w:val="32"/>
          <w:cs/>
        </w:rPr>
        <w:t xml:space="preserve"> 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แขวง/ตำบล 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เขต/อำเภอ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mail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proofErr w:type="gramEnd"/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เริ่มก่อสร้างวันที่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สิ้นสุดวันที่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904C5B" w:rsidRPr="00824C05" w:rsidRDefault="00904C5B" w:rsidP="00904C5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ที่ปรึกษาบริหารและควบคุมการก่อสร้าง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ชื่อที่ปรึกษา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เลขที่นิติบุคคล/เลขบัตรประชาชน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เลขบัญชีประกันสังคม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สำนักงานตั้งอยู่เลขที่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ตรอก/ซอย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แขวง/ตำบล 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เขต/อำเภอ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04C5B" w:rsidRPr="00772048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mail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proofErr w:type="gramEnd"/>
    </w:p>
    <w:p w:rsidR="00904C5B" w:rsidRPr="00824C05" w:rsidRDefault="00904C5B" w:rsidP="00904C5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ประเภทการขออนุญาต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ก่อสร้างอาคาร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ดัดแปลงอาคาร</w:t>
      </w:r>
    </w:p>
    <w:p w:rsidR="00904C5B" w:rsidRDefault="00904C5B" w:rsidP="00904C5B">
      <w:pPr>
        <w:spacing w:after="0" w:line="216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รื้อถอนอาคาร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เคลื่อนย้ายอาคาร</w:t>
      </w: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ได้รับอนุญาต ก่อสร้าง/ดัดแปลง/รื้อถอน/เคลื่อนย้าย เป็นหนังสือจากหน่วยงานราชการเลขที่ .........................</w:t>
      </w:r>
    </w:p>
    <w:p w:rsidR="00904C5B" w:rsidRPr="00824C05" w:rsidRDefault="00904C5B" w:rsidP="00904C5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๕. </w:t>
      </w:r>
      <w:r w:rsidRPr="00996AE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งานก่อสร้าง </w:t>
      </w:r>
      <w:r w:rsidRPr="00996AE5">
        <w:rPr>
          <w:rFonts w:ascii="TH Sarabun New" w:hAnsi="TH Sarabun New" w:cs="TH Sarabun New"/>
          <w:spacing w:val="-4"/>
          <w:sz w:val="32"/>
          <w:szCs w:val="32"/>
          <w:cs/>
        </w:rPr>
        <w:t>:</w:t>
      </w:r>
      <w:r w:rsidRPr="00996AE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996AE5">
        <w:rPr>
          <w:rFonts w:ascii="TH Sarabun New" w:hAnsi="TH Sarabun New" w:cs="TH Sarabun New" w:hint="cs"/>
          <w:spacing w:val="-2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๑)</w:t>
      </w:r>
      <w:r w:rsidRPr="00996AE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996AE5">
        <w:rPr>
          <w:rFonts w:ascii="TH Sarabun New" w:hAnsi="TH Sarabun New" w:cs="TH Sarabun New"/>
          <w:spacing w:val="-9"/>
          <w:sz w:val="32"/>
          <w:szCs w:val="32"/>
          <w:cs/>
        </w:rPr>
        <w:t xml:space="preserve">งานอาคารที่มีพื้นที่รวมกันทุกชั้นหรือชั้นใดชั้นหนึ่งในหลังเดียวกันเกิน </w:t>
      </w:r>
      <w:r w:rsidRPr="00996AE5">
        <w:rPr>
          <w:rFonts w:ascii="TH Sarabun New" w:hAnsi="TH Sarabun New" w:cs="TH Sarabun New" w:hint="cs"/>
          <w:spacing w:val="-9"/>
          <w:sz w:val="32"/>
          <w:szCs w:val="32"/>
          <w:cs/>
        </w:rPr>
        <w:t>๒</w:t>
      </w:r>
      <w:r w:rsidRPr="00996AE5">
        <w:rPr>
          <w:rFonts w:ascii="TH Sarabun New" w:hAnsi="TH Sarabun New" w:cs="TH Sarabun New"/>
          <w:spacing w:val="-9"/>
          <w:sz w:val="32"/>
          <w:szCs w:val="32"/>
        </w:rPr>
        <w:t>,</w:t>
      </w:r>
      <w:r w:rsidRPr="00996AE5">
        <w:rPr>
          <w:rFonts w:ascii="TH Sarabun New" w:hAnsi="TH Sarabun New" w:cs="TH Sarabun New" w:hint="cs"/>
          <w:spacing w:val="-9"/>
          <w:sz w:val="32"/>
          <w:szCs w:val="32"/>
          <w:cs/>
        </w:rPr>
        <w:t xml:space="preserve">๐๐๐ </w:t>
      </w:r>
      <w:r w:rsidRPr="00996AE5">
        <w:rPr>
          <w:rFonts w:ascii="TH Sarabun New" w:hAnsi="TH Sarabun New" w:cs="TH Sarabun New"/>
          <w:spacing w:val="-9"/>
          <w:sz w:val="32"/>
          <w:szCs w:val="32"/>
          <w:cs/>
        </w:rPr>
        <w:t>ตารางเมตร</w:t>
      </w:r>
      <w:r w:rsidRPr="00996AE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904C5B" w:rsidRPr="00F33DB0" w:rsidRDefault="00904C5B" w:rsidP="00904C5B">
      <w:pPr>
        <w:spacing w:after="0" w:line="216" w:lineRule="auto"/>
        <w:ind w:left="203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หรืออาคารที่มีความสูงตั้งแต่ </w:t>
      </w:r>
      <w:r w:rsidRPr="00996AE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๑๕ </w:t>
      </w:r>
      <w:r w:rsidRPr="00996AE5">
        <w:rPr>
          <w:rFonts w:ascii="TH Sarabun New" w:hAnsi="TH Sarabun New" w:cs="TH Sarabun New"/>
          <w:spacing w:val="-4"/>
          <w:sz w:val="32"/>
          <w:szCs w:val="32"/>
          <w:cs/>
        </w:rPr>
        <w:t>เมตรขึ้นไป และมีพื้นที่รวมกันทุกชั้นหรือชั้นใดชั้นหนึ่ง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ในหลังเดียวกันเกิน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F33DB0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 ตารางเมตร</w:t>
      </w:r>
    </w:p>
    <w:p w:rsidR="00904C5B" w:rsidRDefault="00904C5B" w:rsidP="00904C5B">
      <w:pPr>
        <w:spacing w:after="0" w:line="216" w:lineRule="auto"/>
        <w:ind w:left="1397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96AE5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996AE5">
        <w:rPr>
          <w:rFonts w:ascii="TH Sarabun New" w:hAnsi="TH Sarabun New" w:cs="TH Sarabun New"/>
          <w:sz w:val="32"/>
          <w:szCs w:val="32"/>
          <w:cs/>
        </w:rPr>
        <w:t>)</w:t>
      </w:r>
      <w:r w:rsidRPr="00996AE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งานอาคารที่มีความสูงตั้งแต่ </w:t>
      </w:r>
      <w:r>
        <w:rPr>
          <w:rFonts w:ascii="TH Sarabun New" w:hAnsi="TH Sarabun New" w:cs="TH Sarabun New" w:hint="cs"/>
          <w:sz w:val="32"/>
          <w:szCs w:val="32"/>
          <w:cs/>
        </w:rPr>
        <w:t>๒๓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 เมตรขึ้นไป</w:t>
      </w:r>
    </w:p>
    <w:p w:rsidR="00904C5B" w:rsidRDefault="00904C5B" w:rsidP="00904C5B">
      <w:pPr>
        <w:spacing w:after="0" w:line="216" w:lineRule="auto"/>
        <w:ind w:left="2045" w:right="26" w:hanging="648"/>
        <w:jc w:val="thaiDistribute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33DB0">
        <w:rPr>
          <w:rFonts w:ascii="TH Sarabun New" w:hAnsi="TH Sarabun New" w:cs="TH Sarabun New"/>
          <w:sz w:val="32"/>
          <w:szCs w:val="32"/>
          <w:cs/>
        </w:rPr>
        <w:t>) งานสะพานที่มีความยาวระหว่างกึ่งกลางตอม่อแรกถึงกึ่งกลางตอม่อสุดท้าย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ตั้งแต่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๓๐ </w:t>
      </w:r>
      <w:r w:rsidRPr="00F33DB0">
        <w:rPr>
          <w:rFonts w:ascii="TH Sarabun New" w:hAnsi="TH Sarabun New" w:cs="TH Sarabun New"/>
          <w:sz w:val="32"/>
          <w:szCs w:val="32"/>
          <w:cs/>
        </w:rPr>
        <w:t>เมตรขึ้นไป งานสะพานข้ามทางแยกหรือทางยกระดับ สะพานกลับรถ หรือทางแยกต่างระดับ</w:t>
      </w:r>
    </w:p>
    <w:p w:rsidR="00904C5B" w:rsidRDefault="00904C5B" w:rsidP="00904C5B">
      <w:pPr>
        <w:spacing w:after="0" w:line="216" w:lineRule="auto"/>
        <w:ind w:left="1397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) งานขุด งานซ่อมแซม หรืองานรื้อถอนระบบสาธารณูปโภคที่ลึกตั้งแต่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33DB0">
        <w:rPr>
          <w:rFonts w:ascii="TH Sarabun New" w:hAnsi="TH Sarabun New" w:cs="TH Sarabun New"/>
          <w:sz w:val="32"/>
          <w:szCs w:val="32"/>
          <w:cs/>
        </w:rPr>
        <w:t xml:space="preserve"> เมตรขึ้นไป</w:t>
      </w:r>
    </w:p>
    <w:p w:rsidR="00904C5B" w:rsidRDefault="00904C5B" w:rsidP="00904C5B">
      <w:pPr>
        <w:spacing w:after="0" w:line="216" w:lineRule="auto"/>
        <w:ind w:left="1397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F33DB0">
        <w:rPr>
          <w:rFonts w:ascii="TH Sarabun New" w:hAnsi="TH Sarabun New" w:cs="TH Sarabun New"/>
          <w:sz w:val="32"/>
          <w:szCs w:val="32"/>
          <w:cs/>
        </w:rPr>
        <w:t>) งานอุโมงค์หรือทางลอด</w:t>
      </w:r>
    </w:p>
    <w:p w:rsidR="00904C5B" w:rsidRDefault="00904C5B" w:rsidP="00904C5B">
      <w:pPr>
        <w:spacing w:after="0" w:line="216" w:lineRule="auto"/>
        <w:ind w:left="1397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996AE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F33DB0">
        <w:rPr>
          <w:rFonts w:ascii="TH Sarabun New" w:hAnsi="TH Sarabun New" w:cs="TH Sarabun New"/>
          <w:sz w:val="32"/>
          <w:szCs w:val="32"/>
          <w:cs/>
        </w:rPr>
        <w:t>) 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ๆ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๖. ข้อมูลการบริหารจัดการด้านความปลอดภัยในการทำงานก่อสร้าง อย่างน้อยต้องมี</w:t>
      </w:r>
    </w:p>
    <w:p w:rsidR="00904C5B" w:rsidRDefault="00904C5B" w:rsidP="00904C5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๖.๑ จำนวนลูกจ้าง ทั้งหมด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ผู้รับเหมาชั้นต้น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ผู้รับเหมาช่วง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 ราย โดยมีรายชื่อ ดังต่อไปนี้</w:t>
      </w:r>
    </w:p>
    <w:p w:rsidR="00904C5B" w:rsidRPr="003719C9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๑)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904C5B" w:rsidRPr="003719C9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904C5B" w:rsidRPr="003719C9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๓)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904C5B" w:rsidRPr="003719C9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๔)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904C5B" w:rsidRPr="003719C9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๕)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904C5B" w:rsidRDefault="00904C5B" w:rsidP="00904C5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 จัดให้มีการ</w:t>
      </w:r>
      <w:r w:rsidRPr="003235BB">
        <w:rPr>
          <w:rFonts w:ascii="TH Sarabun New" w:hAnsi="TH Sarabun New" w:cs="TH Sarabun New"/>
          <w:sz w:val="32"/>
          <w:szCs w:val="32"/>
          <w:cs/>
        </w:rPr>
        <w:t>ควบคุม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3235BB">
        <w:rPr>
          <w:rFonts w:ascii="TH Sarabun New" w:hAnsi="TH Sarabun New" w:cs="TH Sarabun New"/>
          <w:sz w:val="32"/>
          <w:szCs w:val="32"/>
          <w:cs/>
        </w:rPr>
        <w:t>ดูแล</w:t>
      </w:r>
      <w:r>
        <w:rPr>
          <w:rFonts w:ascii="TH Sarabun New" w:hAnsi="TH Sarabun New" w:cs="TH Sarabun New" w:hint="cs"/>
          <w:sz w:val="32"/>
          <w:szCs w:val="32"/>
          <w:cs/>
        </w:rPr>
        <w:t>งานด้านความปลอดภัยในการทำงานก่อสร้างสอดคล้องตามกฎหมาย</w:t>
      </w:r>
    </w:p>
    <w:p w:rsidR="00904C5B" w:rsidRPr="0010613D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u w:val="single"/>
        </w:rPr>
      </w:pPr>
      <w:r w:rsidRPr="0010613D">
        <w:rPr>
          <w:rFonts w:ascii="TH Sarabun New" w:hAnsi="TH Sarabun New" w:cs="TH Sarabun New" w:hint="cs"/>
          <w:sz w:val="32"/>
          <w:szCs w:val="32"/>
          <w:u w:val="single"/>
          <w:cs/>
        </w:rPr>
        <w:t>ข้อมูลเกี่ยวกับดำเนินการด้านความปลอดภัยในการทำงานในงานก่อสร้างมีรายละเอียด ดังนี้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๖.๒.๑ หน่วยงานความปลอดภัย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๖.๒.๒ คณะกรรมการความปลอดภัย อาชีวอนามัย และสภาพแวดล้อมในการทำงาน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bookmarkStart w:id="0" w:name="_Hlk127952466"/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๖.๒.๓ เจ้าหน้าที่ความปลอดภัยในการทำงาน (จป.)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  <w:cs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กรอกข้อมูลตามรายละเอียดข้อ ๑) ถึง ๕)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๑) ระดับบริหาร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ระดับหัวหน้างาน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๓) ระดับเทคนิค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๔) ระดับเทคนิคขั้นสูง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๕) ระดับวิชาชีพ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๖.๒.๔ คู่มือความปลอดภัยในการทำงานก่อสร้าง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๖.๒.๕ ปั้นจั่น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ชนิดอยู่กับที่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พิกัดน้ำหนัก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ตัน</w:t>
      </w:r>
    </w:p>
    <w:p w:rsidR="00904C5B" w:rsidRDefault="00904C5B" w:rsidP="00904C5B">
      <w:pPr>
        <w:spacing w:after="0" w:line="216" w:lineRule="auto"/>
        <w:ind w:left="19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ชนิดเคลื่อนที่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พิกัดน้ำหนัก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ตัน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๖.๒.๖ เครื่องตอกเสาเข็ม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๖.๒.๗ เครื่องเจาะดินทำเสาเข็ม/กำแพงพืด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๖.๒.๘ ลิฟต์ชั่วคราว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ลิฟต์ขนส่งวัสดุชั่วคราว จำนวน 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พิกัดน้ำหนัก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ตัน</w:t>
      </w:r>
    </w:p>
    <w:p w:rsidR="00904C5B" w:rsidRDefault="00904C5B" w:rsidP="00904C5B">
      <w:pPr>
        <w:spacing w:after="0" w:line="216" w:lineRule="auto"/>
        <w:ind w:left="19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ลิฟต์โดยสารวัสดุชั่วคราว จำนวน 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เครื่อง พิกัดน้ำหนัก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 ตัน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๖.๒.๙ การทำงานบนที่สูง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๑) ข้อบังคับและขั้นตอนการปฏิบัติงาน</w:t>
      </w:r>
    </w:p>
    <w:p w:rsidR="00904C5B" w:rsidRDefault="00904C5B" w:rsidP="00904C5B">
      <w:pPr>
        <w:spacing w:after="0" w:line="216" w:lineRule="auto"/>
        <w:ind w:left="1613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  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คู่มือคุณลักษณะ และการใช้อุปกรณ์ป้องกันอันตรายเกี่ยวกับการทำงานบนที่สูง</w:t>
      </w:r>
    </w:p>
    <w:p w:rsidR="00904C5B" w:rsidRDefault="00904C5B" w:rsidP="00904C5B">
      <w:pPr>
        <w:spacing w:after="0" w:line="216" w:lineRule="auto"/>
        <w:ind w:left="1613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  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๖.๒.๑๐ นั่งร้าน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๑) ข้อบังคับและขั้นตอนการปฏิบัติงาน</w:t>
      </w:r>
    </w:p>
    <w:p w:rsidR="00904C5B" w:rsidRDefault="00904C5B" w:rsidP="00904C5B">
      <w:pPr>
        <w:spacing w:after="0" w:line="216" w:lineRule="auto"/>
        <w:ind w:left="171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  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คู่มือคุณลักษณะ และการใช้นั่งร้าน</w:t>
      </w:r>
    </w:p>
    <w:p w:rsidR="00904C5B" w:rsidRDefault="00904C5B" w:rsidP="00904C5B">
      <w:pPr>
        <w:spacing w:after="0" w:line="216" w:lineRule="auto"/>
        <w:ind w:left="171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  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เหตุผล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๖.๒.๑๑ สารเคมีอันตราย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ชื่อสารเคมี/</w:t>
      </w:r>
      <w:r>
        <w:rPr>
          <w:rFonts w:ascii="TH Sarabun New" w:hAnsi="TH Sarabun New" w:cs="TH Sarabun New"/>
          <w:sz w:val="32"/>
          <w:szCs w:val="32"/>
        </w:rPr>
        <w:t>CAS No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๖.๒.๑๒ อับอากาศ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บริเวณ/พื้นที่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904C5B" w:rsidRDefault="00904C5B" w:rsidP="00904C5B">
      <w:pPr>
        <w:spacing w:after="0" w:line="216" w:lineRule="auto"/>
        <w:ind w:left="1440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Pr="0010613D" w:rsidRDefault="00904C5B" w:rsidP="00904C5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๖.๓ การฝึกอบรมให้ความรู้ด้านความปลอดภัยในการทำงานก่อสร้างให้แก่ลูกจ้างที่เกี่ยวข้อง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๖.๒.๑ ลูกจ้างใหม่    </w:t>
      </w:r>
      <w:r w:rsidRPr="0045118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451189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5118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451189"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อบรมลูกจ้างใหม่   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อบรม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ไม่อบรม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๖.๒.๒ ลูกจ้างเปลี่ยนงาน   </w:t>
      </w:r>
      <w:r w:rsidRPr="0045118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451189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5118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451189"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อบรมลูกจ้างเปลี่ยนงาน/เครื่องมือเครื่องจักร/พื้นที่การทำงานใหม่</w:t>
      </w:r>
    </w:p>
    <w:p w:rsidR="00904C5B" w:rsidRDefault="00904C5B" w:rsidP="00904C5B">
      <w:pPr>
        <w:spacing w:after="0" w:line="216" w:lineRule="auto"/>
        <w:ind w:left="1296"/>
        <w:rPr>
          <w:rFonts w:ascii="TH Sarabun New" w:hAnsi="TH Sarabun New" w:cs="TH Sarabun New"/>
          <w:sz w:val="32"/>
          <w:szCs w:val="32"/>
        </w:rPr>
      </w:pP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อบรม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  <w:r w:rsidRPr="00996AE5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ไม่อบรม 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๖.๒.๓ อบรมอื่นๆ ที่เกี่ยวข้อง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904C5B" w:rsidRPr="0010613D" w:rsidRDefault="00904C5B" w:rsidP="00904C5B">
      <w:pPr>
        <w:spacing w:after="0" w:line="216" w:lineRule="auto"/>
        <w:ind w:left="706" w:right="116" w:hanging="432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๖.๔ การรณรงค์ส่งเสริมการจัดสถานที่ทำงานให้มีสภาพการทำงานที่ปลอดภัยหรือสภาพแวดล้อม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ในการทำงานที่ปลอดภัยและถูกสุขลักษณะ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904C5B" w:rsidRPr="0010613D" w:rsidRDefault="00904C5B" w:rsidP="00904C5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๖.๕ แผนฉุกเฉินกรณีเกิดอุบัติเหตุ/กรณีอื่นๆ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</w:p>
    <w:p w:rsidR="00904C5B" w:rsidRPr="0010613D" w:rsidRDefault="00904C5B" w:rsidP="00904C5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๖.๖ แผนการสอบสวน วิเคราะห์ และรายงานอุบัติเหตุที่เกิดขึ้น เช่น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6BE0" wp14:editId="4F6A4977">
                <wp:simplePos x="0" y="0"/>
                <wp:positionH relativeFrom="column">
                  <wp:posOffset>436245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C5B" w:rsidRPr="001F5FB2" w:rsidRDefault="00904C5B" w:rsidP="00904C5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</w:rPr>
                            </w:pPr>
                            <w:r w:rsidRPr="001F5FB2"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  <w:cs/>
                              </w:rPr>
                              <w:t>ประทับตรา</w:t>
                            </w:r>
                          </w:p>
                          <w:p w:rsidR="00904C5B" w:rsidRPr="001F5FB2" w:rsidRDefault="00904C5B" w:rsidP="00904C5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</w:rPr>
                            </w:pPr>
                            <w:r w:rsidRPr="001F5FB2"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F6BE0" id="Oval 1" o:spid="_x0000_s1026" style="position:absolute;left:0;text-align:left;margin-left:34.35pt;margin-top: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" filled="f" strokecolor="#bfbfbf [2412]" strokeweight="1pt">
                <v:stroke dashstyle="1 1" joinstyle="miter"/>
                <v:textbox>
                  <w:txbxContent>
                    <w:p w:rsidR="00904C5B" w:rsidRPr="001F5FB2" w:rsidRDefault="00904C5B" w:rsidP="00904C5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H Sarabun New" w:hAnsi="TH Sarabun New" w:cs="TH Sarabun New"/>
                          <w:color w:val="BFBFBF" w:themeColor="background1" w:themeShade="BF"/>
                        </w:rPr>
                      </w:pPr>
                      <w:r w:rsidRPr="001F5FB2">
                        <w:rPr>
                          <w:rFonts w:ascii="TH Sarabun New" w:hAnsi="TH Sarabun New" w:cs="TH Sarabun New"/>
                          <w:color w:val="BFBFBF" w:themeColor="background1" w:themeShade="BF"/>
                          <w:cs/>
                        </w:rPr>
                        <w:t>ประทับตรา</w:t>
                      </w:r>
                    </w:p>
                    <w:p w:rsidR="00904C5B" w:rsidRPr="001F5FB2" w:rsidRDefault="00904C5B" w:rsidP="00904C5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H Sarabun New" w:hAnsi="TH Sarabun New" w:cs="TH Sarabun New"/>
                          <w:color w:val="BFBFBF" w:themeColor="background1" w:themeShade="BF"/>
                        </w:rPr>
                      </w:pPr>
                      <w:r w:rsidRPr="001F5FB2">
                        <w:rPr>
                          <w:rFonts w:ascii="TH Sarabun New" w:hAnsi="TH Sarabun New" w:cs="TH Sarabun New"/>
                          <w:color w:val="BFBFBF" w:themeColor="background1" w:themeShade="BF"/>
                          <w:cs/>
                        </w:rPr>
                        <w:t>นิติบุคคล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ณ วันที่ .............. เดือน .......................... พ.ศ. ................</w:t>
      </w:r>
    </w:p>
    <w:p w:rsidR="00904C5B" w:rsidRDefault="00904C5B" w:rsidP="00904C5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 ผู้ดำเนินการ/ผู้กระทำการแทน</w:t>
      </w:r>
    </w:p>
    <w:p w:rsidR="00904C5B" w:rsidRDefault="00904C5B" w:rsidP="00904C5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............................................................. )</w:t>
      </w: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904C5B" w:rsidRDefault="00904C5B" w:rsidP="00904C5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904C5B" w:rsidRPr="001F5FB2" w:rsidRDefault="00904C5B" w:rsidP="00904C5B">
      <w:pPr>
        <w:spacing w:after="0" w:line="216" w:lineRule="auto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1F5FB2">
        <w:rPr>
          <w:rFonts w:ascii="TH Sarabun New" w:hAnsi="TH Sarabun New" w:cs="TH Sarabun New"/>
          <w:spacing w:val="-2"/>
          <w:sz w:val="24"/>
          <w:szCs w:val="24"/>
          <w:cs/>
        </w:rPr>
        <w:t>“ผู้ดำเนินการ” หมายความว่า นายจ้างผู้ซึ่งเป็นเจ้าของอาคาร</w:t>
      </w:r>
      <w:r>
        <w:rPr>
          <w:rFonts w:ascii="TH Sarabun New" w:hAnsi="TH Sarabun New" w:cs="TH Sarabun New" w:hint="cs"/>
          <w:spacing w:val="-2"/>
          <w:sz w:val="24"/>
          <w:szCs w:val="24"/>
          <w:cs/>
        </w:rPr>
        <w:t xml:space="preserve"> </w:t>
      </w:r>
      <w:r w:rsidRPr="001F5FB2">
        <w:rPr>
          <w:rFonts w:ascii="TH Sarabun New" w:hAnsi="TH Sarabun New" w:cs="TH Sarabun New"/>
          <w:spacing w:val="-2"/>
          <w:sz w:val="24"/>
          <w:szCs w:val="24"/>
          <w:cs/>
        </w:rPr>
        <w:t>หรือผู้ครอบครองอาคาร หรือเจ้าของโครงการ ซึ่งกระทำการก่อสร้าง ดัดแปลง รื้อถอน</w:t>
      </w:r>
      <w:r w:rsidRPr="001F5FB2">
        <w:rPr>
          <w:rFonts w:ascii="TH Sarabun New" w:hAnsi="TH Sarabun New" w:cs="TH Sarabun New"/>
          <w:sz w:val="24"/>
          <w:szCs w:val="24"/>
          <w:cs/>
        </w:rPr>
        <w:t xml:space="preserve"> หรือเคลื่อนย้ายอาคารด้วยตนเอง และหมายความรวมถึงผู้รับเหมาชั้นต้นซึ่งตกลงรับกระทำการดังกล่าวแทน</w:t>
      </w:r>
    </w:p>
    <w:p w:rsidR="004262B4" w:rsidRDefault="004262B4">
      <w:bookmarkStart w:id="1" w:name="_GoBack"/>
      <w:bookmarkEnd w:id="1"/>
    </w:p>
    <w:sectPr w:rsidR="004262B4" w:rsidSect="0010613D">
      <w:pgSz w:w="11906" w:h="16838" w:code="9"/>
      <w:pgMar w:top="1008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B"/>
    <w:rsid w:val="004262B4"/>
    <w:rsid w:val="009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455C3-EEE7-4D90-BC4C-CB5EF20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B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2023-03-27T00:08:00Z</dcterms:created>
  <dcterms:modified xsi:type="dcterms:W3CDTF">2023-03-27T00:08:00Z</dcterms:modified>
</cp:coreProperties>
</file>